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FE" w:rsidRDefault="000971FE" w:rsidP="000971FE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Статья 2. Основные понятия, используемые в целях настоящего Федерального закона</w:t>
      </w:r>
    </w:p>
    <w:p w:rsidR="000971FE" w:rsidRDefault="000971FE" w:rsidP="000971FE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В целях настоящего Федерального закона используются следующие основные понятия:</w:t>
      </w:r>
    </w:p>
    <w:p w:rsidR="000971FE" w:rsidRDefault="000971FE" w:rsidP="000971FE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пенсия по государственному пенсионному обеспечению - ежемесячная государственная денежная выплата, право на получение которой определяется в соответствии с условиями и нормами, установленными настоящим Федеральным законом, и которая предоставляется гражданам в целях компенсации им заработка (дохода), утраченного в связи с прекращением государственной службы при достижении установленной законом выслуги при выходе на трудовую пенсию по старости (инвалидности); либо в целях компенсации вреда, нанесенного здоровью граждан при прохождении военной службы, в результате радиационных или техногенных катастроф, в случае наступления инвалидности или потери кормильца, при достижении установленного законом возраста; либо нетрудоспособным гражданам в целях предоставления им средств к существованию;</w:t>
      </w:r>
    </w:p>
    <w:p w:rsidR="000971FE" w:rsidRDefault="000971FE" w:rsidP="000971FE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стаж государственной службы - суммарная продолжительность периодов осуществления государственной службы и иной деятельности, учитываемая при определении права на пенсию федеральных государственных служащих и при исчислении размера этой пенсии;</w:t>
      </w:r>
    </w:p>
    <w:p w:rsidR="000971FE" w:rsidRDefault="000971FE" w:rsidP="000971FE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трудовой стаж -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деятельности, которые засчитываются в страховой стаж для получения пенсии, предусмотренной Федеральным законом "О трудовых пенсиях в Российской Федерации";</w:t>
      </w:r>
    </w:p>
    <w:p w:rsidR="000971FE" w:rsidRDefault="000971FE" w:rsidP="000971FE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среднемесячный заработок - денежное содержание, денежное вознаграждение, денежное довольствие, заработная плата и другие доходы, которые учитываются для исчисления размера пенсии по государственному пенсионному обеспечению гражданина, обратившегося за назначением этой пенсии, выраженные в денежных единицах Российской Федерации и приходившиеся на периоды службы и иной деятельности, включаемые в его выслугу или трудовой стаж;</w:t>
      </w:r>
    </w:p>
    <w:p w:rsidR="000971FE" w:rsidRDefault="000971FE" w:rsidP="000971FE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федеральные государственные служащие - граждане, замещавшие должности федеральной государственной службы и государственные должности федеральных государственных служащих, определенные Федеральным законом "Об основах государственной службы Российской Федерации";</w:t>
      </w:r>
    </w:p>
    <w:p w:rsidR="000971FE" w:rsidRDefault="000971FE" w:rsidP="000971FE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 xml:space="preserve">     военнослужащие - граждане, проходившие военную службу в качестве офицеров, прапорщиков, мичманов либо военную службу по контракту или призыву в качестве солдат, матросов, сержантов и старшин в Вооруженных Силах Российской Федерации и Объединенных Вооруженных Силах Содружества Независимых Государств, Федеральной пограничной службе </w:t>
      </w:r>
      <w:r>
        <w:rPr>
          <w:rFonts w:ascii="Arial" w:hAnsi="Arial" w:cs="Arial"/>
          <w:color w:val="000000"/>
          <w:spacing w:val="3"/>
          <w:sz w:val="20"/>
          <w:szCs w:val="20"/>
        </w:rPr>
        <w:lastRenderedPageBreak/>
        <w:t>Российской Федерации и органах и организациях Пограничной службы Российской Федерации, во внутренних войсках Министерства внутренних дел Российской Федерации и в Железнодорожных войсках Российской Федерации, федеральных органах правительственной связи и информации, войсках гражданской обороны, органах федеральной службы безопасности, органах внешней разведки Российской Федерации, других воинских формированиях Российской Федерации, созданных в соответствии с законодательством Российской Федерации, лица рядового и начальствующего состава, проходившие службу в органах внутренних дел Российской Федерации, прокурорские работники, сотрудники таможенных органов Российской Федерации, сотрудники налоговой полиции, сотрудники учреждений и органов уголовно-исполнительной системы;</w:t>
      </w:r>
    </w:p>
    <w:p w:rsidR="000971FE" w:rsidRDefault="000971FE" w:rsidP="000971FE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участники Великой Отечественной войны - граждане, указанные в подпунктах "а" - "ж" и "и" подпункта 1 пункта 1 статьи 2 Федерального закона "О ветеранах";</w:t>
      </w:r>
    </w:p>
    <w:p w:rsidR="000971FE" w:rsidRDefault="000971FE" w:rsidP="000971FE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граждане, пострадавшие в результате радиационных или техногенных катастроф, - граждане, пострадавшие в результате катастрофы на Чернобыльской АЭС, а также в результате других радиационных или техногенных катастроф;</w:t>
      </w:r>
    </w:p>
    <w:p w:rsidR="000971FE" w:rsidRDefault="000971FE" w:rsidP="000971FE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нетрудоспособные граждане - инвалиды, в том числе инвалиды с детства, дети-инвалиды, дети в возрасте до 18 лет, потерявшие одного или обоих родителей, граждане из числа малочисленных народов Севера, достигшие возраста 55 и 50 лет (соответственно мужчины и женщины), граждане, достигшие возраста 65 и 60 лет (соответственно мужчины и женщины), не имеющие права на пенсию, предусмотренную Федеральным законом "О трудовых пенсиях в Российской Федерации".</w:t>
      </w:r>
    </w:p>
    <w:p w:rsidR="009037EE" w:rsidRDefault="009037EE"/>
    <w:sectPr w:rsidR="009037EE" w:rsidSect="0090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971FE"/>
    <w:rsid w:val="000971FE"/>
    <w:rsid w:val="0090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2017-02-07T12:01:00Z</dcterms:created>
  <dcterms:modified xsi:type="dcterms:W3CDTF">2017-02-07T12:01:00Z</dcterms:modified>
</cp:coreProperties>
</file>